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  <w:t>单用途商业预付卡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经营者备案表</w:t>
      </w:r>
    </w:p>
    <w:bookmarkEnd w:id="0"/>
    <w:tbl>
      <w:tblPr>
        <w:tblStyle w:val="5"/>
        <w:tblpPr w:leftFromText="180" w:rightFromText="180" w:vertAnchor="text" w:horzAnchor="page" w:tblpX="1299" w:tblpY="614"/>
        <w:tblOverlap w:val="never"/>
        <w:tblW w:w="951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2678"/>
        <w:gridCol w:w="1227"/>
        <w:gridCol w:w="315"/>
        <w:gridCol w:w="750"/>
        <w:gridCol w:w="1294"/>
        <w:gridCol w:w="23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经营者名称（中文）</w:t>
            </w:r>
          </w:p>
        </w:tc>
        <w:tc>
          <w:tcPr>
            <w:tcW w:w="5927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0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基本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信息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-20"/>
                <w:sz w:val="24"/>
                <w:szCs w:val="24"/>
              </w:rPr>
              <w:t>统一社会信用代码</w:t>
            </w:r>
          </w:p>
        </w:tc>
        <w:tc>
          <w:tcPr>
            <w:tcW w:w="5927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（负责人）</w:t>
            </w:r>
          </w:p>
        </w:tc>
        <w:tc>
          <w:tcPr>
            <w:tcW w:w="2292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         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注册地址</w:t>
            </w:r>
          </w:p>
        </w:tc>
        <w:tc>
          <w:tcPr>
            <w:tcW w:w="5927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126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实际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经营场所</w:t>
            </w:r>
          </w:p>
        </w:tc>
        <w:tc>
          <w:tcPr>
            <w:tcW w:w="1542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</w:t>
            </w:r>
          </w:p>
        </w:tc>
        <w:tc>
          <w:tcPr>
            <w:tcW w:w="234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租赁期限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主要负责人及电话</w:t>
            </w:r>
          </w:p>
        </w:tc>
        <w:tc>
          <w:tcPr>
            <w:tcW w:w="1542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2044" w:type="dxa"/>
            <w:gridSpan w:val="2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业务联系人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2341" w:type="dxa"/>
            <w:tcBorders>
              <w:lef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经营者类别</w:t>
            </w:r>
          </w:p>
        </w:tc>
        <w:tc>
          <w:tcPr>
            <w:tcW w:w="5927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48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□法人企业 □个体工商户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分支机构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9" w:type="dxa"/>
            <w:vMerge w:val="continue"/>
            <w:tcBorders>
              <w:bottom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所属行业</w:t>
            </w:r>
          </w:p>
        </w:tc>
        <w:tc>
          <w:tcPr>
            <w:tcW w:w="5927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 □零售业   □餐饮业  □居民服务业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09" w:type="dxa"/>
            <w:vMerge w:val="restart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发卡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信息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发行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单用途卡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的商品或服务名称</w:t>
            </w:r>
          </w:p>
        </w:tc>
        <w:tc>
          <w:tcPr>
            <w:tcW w:w="1227" w:type="dxa"/>
            <w:vMerge w:val="restart"/>
            <w:tcBorders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59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累计发行张数</w:t>
            </w:r>
          </w:p>
        </w:tc>
        <w:tc>
          <w:tcPr>
            <w:tcW w:w="2341" w:type="dxa"/>
            <w:tcBorders>
              <w:left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67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预收资金余额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" w:eastAsia="zh-CN"/>
              </w:rPr>
              <w:t>截至上季度末）</w:t>
            </w:r>
          </w:p>
        </w:tc>
        <w:tc>
          <w:tcPr>
            <w:tcW w:w="2341" w:type="dxa"/>
            <w:tcBorders>
              <w:top w:val="single" w:color="000000" w:sz="6" w:space="0"/>
              <w:lef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1260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分公司及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地址（可附页）</w:t>
            </w:r>
          </w:p>
        </w:tc>
        <w:tc>
          <w:tcPr>
            <w:tcW w:w="5927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240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兑付场所地址（可附页）</w:t>
            </w:r>
          </w:p>
        </w:tc>
        <w:tc>
          <w:tcPr>
            <w:tcW w:w="5927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909" w:type="dxa"/>
            <w:tcBorders>
              <w:top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8605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jY2NWVmOWE0OGU0ODZjZDJkOTljYTUxNTc4OTQifQ=="/>
  </w:docVars>
  <w:rsids>
    <w:rsidRoot w:val="00000000"/>
    <w:rsid w:val="24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2023-09-01T07:28:54Z</dcterms:created>
  <dc:creator>Administrator</dc:creator>
  <cp:lastModifiedBy>邱钰雯</cp:lastModifiedBy>
  <dcterms:modified xsi:type="dcterms:W3CDTF">2023-09-01T07:29:04Z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25C49BB26F41495FAA2CDDDDE81FE03C_12</vt:lpwstr>
  </property>
</Properties>
</file>